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附件2</w:t>
      </w:r>
    </w:p>
    <w:p>
      <w:pPr>
        <w:widowControl/>
        <w:autoSpaceDE w:val="0"/>
        <w:autoSpaceDN w:val="0"/>
        <w:spacing w:line="540" w:lineRule="exact"/>
        <w:ind w:firstLine="641"/>
        <w:jc w:val="center"/>
        <w:rPr>
          <w:rFonts w:ascii="Times New Roman" w:hAnsi="华文中宋" w:eastAsia="华文中宋" w:cs="Times New Roman"/>
          <w:b/>
          <w:kern w:val="0"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kern w:val="0"/>
          <w:sz w:val="32"/>
          <w:szCs w:val="32"/>
        </w:rPr>
        <w:t>“优秀家庭教育案例”文稿</w:t>
      </w:r>
    </w:p>
    <w:p>
      <w:pPr>
        <w:widowControl/>
        <w:autoSpaceDE w:val="0"/>
        <w:autoSpaceDN w:val="0"/>
        <w:spacing w:before="159" w:beforeLines="50" w:line="54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一、个人简况表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57"/>
        <w:gridCol w:w="1820"/>
        <w:gridCol w:w="2128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exac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案例所属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主题</w:t>
            </w:r>
          </w:p>
        </w:tc>
        <w:tc>
          <w:tcPr>
            <w:tcW w:w="4205" w:type="pct"/>
            <w:gridSpan w:val="4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95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案例作品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标题</w:t>
            </w:r>
          </w:p>
        </w:tc>
        <w:tc>
          <w:tcPr>
            <w:tcW w:w="4205" w:type="pct"/>
            <w:gridSpan w:val="4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基本信息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1068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 别</w:t>
            </w:r>
          </w:p>
        </w:tc>
        <w:tc>
          <w:tcPr>
            <w:tcW w:w="857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5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68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857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795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学历层次</w:t>
            </w:r>
          </w:p>
        </w:tc>
        <w:tc>
          <w:tcPr>
            <w:tcW w:w="1068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号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国家开放大学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分部学生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填写）</w:t>
            </w:r>
          </w:p>
        </w:tc>
        <w:tc>
          <w:tcPr>
            <w:tcW w:w="857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5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号</w:t>
            </w:r>
          </w:p>
        </w:tc>
        <w:tc>
          <w:tcPr>
            <w:tcW w:w="1068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857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795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微 信 号</w:t>
            </w:r>
          </w:p>
        </w:tc>
        <w:tc>
          <w:tcPr>
            <w:tcW w:w="1068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（仅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分部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学生填写、不超过2名）</w:t>
            </w:r>
          </w:p>
        </w:tc>
        <w:tc>
          <w:tcPr>
            <w:tcW w:w="857" w:type="pct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95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174" w:type="pct"/>
            <w:gridSpan w:val="3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79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声明及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约定事项</w:t>
            </w:r>
          </w:p>
          <w:p>
            <w:pPr>
              <w:snapToGrid w:val="0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5" w:type="pct"/>
            <w:gridSpan w:val="4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 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者保证参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加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作品确由报名者原创，绝无侵害他人著作权或违反其它法律事宜，如有抄袭或仿冒情况，经评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专家组裁决认定后，除取消其资格外，并在系统内给予通报。若有第三方对作品版权问题提出声明或异议，参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者应对作品可能引发的法律事务负全部责任，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国家开放大学（教育部社区教育研究培训中心）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不承担相关法律责任。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 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者同意无偿授权主办单位，在与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本征集活动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相关的一切活动中重制、出版或发表作品，同意国家开放大学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教育部社区教育研究培训中心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在保证本人对作品享有署名权的前提下无偿将该作品用于教学活动（包括编辑、出版、发行相应的教学资源等）,同意在使用过程中不通知本人而对该作品进行必要的修改和加工。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 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者对上述各项声明及约定，均无任何异议。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3240" w:firstLineChars="13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者签名：</w:t>
            </w:r>
          </w:p>
          <w:p>
            <w:pPr>
              <w:snapToGrid w:val="0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ind w:firstLine="480"/>
              <w:jc w:val="righ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>
      <w:pPr>
        <w:widowControl/>
        <w:autoSpaceDE w:val="0"/>
        <w:autoSpaceDN w:val="0"/>
        <w:spacing w:before="159" w:beforeLines="50" w:line="54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二、文稿正文</w:t>
      </w:r>
    </w:p>
    <w:p>
      <w:pPr>
        <w:ind w:firstLine="420"/>
      </w:pP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exact"/>
          <w:jc w:val="center"/>
        </w:trPr>
        <w:tc>
          <w:tcPr>
            <w:tcW w:w="5000" w:type="pc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要求：包括故事的主体内容，结合家庭教育对故事进行分析和反思等内容。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小四号宋体，行距22磅，1500字左右，可自行配图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和附页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autoSpaceDE w:val="0"/>
        <w:autoSpaceDN w:val="0"/>
        <w:spacing w:line="540" w:lineRule="exact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64C76594"/>
    <w:rsid w:val="64C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杨杨</dc:creator>
  <cp:lastModifiedBy>杨杨</cp:lastModifiedBy>
  <dcterms:modified xsi:type="dcterms:W3CDTF">2024-05-20T08:51:41Z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48FE5933AE074DEDB209701ED9D1210D_11</vt:lpwstr>
  </property>
</Properties>
</file>